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05" w:rsidRPr="00F65C65" w:rsidRDefault="00B47605" w:rsidP="00B47605">
      <w:pPr>
        <w:tabs>
          <w:tab w:val="left" w:pos="990"/>
        </w:tabs>
        <w:spacing w:after="160" w:line="252" w:lineRule="auto"/>
        <w:jc w:val="center"/>
        <w:rPr>
          <w:b/>
          <w:sz w:val="28"/>
          <w:szCs w:val="28"/>
          <w:u w:val="single"/>
        </w:rPr>
      </w:pPr>
      <w:r w:rsidRPr="00F65C65">
        <w:rPr>
          <w:b/>
          <w:sz w:val="28"/>
          <w:szCs w:val="28"/>
          <w:u w:val="single"/>
        </w:rPr>
        <w:t>PAUTA DAS COMISSÕES</w:t>
      </w:r>
    </w:p>
    <w:p w:rsidR="00B47605" w:rsidRDefault="00FE1CD6" w:rsidP="00B47605">
      <w:pPr>
        <w:tabs>
          <w:tab w:val="left" w:pos="990"/>
        </w:tabs>
        <w:spacing w:after="160" w:line="252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</w:t>
      </w:r>
      <w:r w:rsidR="00B47605">
        <w:rPr>
          <w:rFonts w:cstheme="minorHAnsi"/>
          <w:b/>
          <w:bCs/>
          <w:sz w:val="28"/>
          <w:szCs w:val="28"/>
        </w:rPr>
        <w:t xml:space="preserve">ª SESSÃO ORDINÁRIA DO MÊS DE </w:t>
      </w:r>
      <w:r w:rsidR="00704699">
        <w:rPr>
          <w:rFonts w:cstheme="minorHAnsi"/>
          <w:b/>
          <w:bCs/>
          <w:sz w:val="28"/>
          <w:szCs w:val="28"/>
        </w:rPr>
        <w:t>FEVEREIRO DE 2026</w:t>
      </w:r>
    </w:p>
    <w:p w:rsidR="00B47605" w:rsidRDefault="002A1502" w:rsidP="00B47605">
      <w:pPr>
        <w:tabs>
          <w:tab w:val="left" w:pos="990"/>
        </w:tabs>
        <w:spacing w:after="160" w:line="252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EM 10</w:t>
      </w:r>
      <w:r w:rsidR="00B47605">
        <w:rPr>
          <w:rFonts w:cstheme="minorHAnsi"/>
          <w:b/>
          <w:bCs/>
          <w:sz w:val="28"/>
          <w:szCs w:val="28"/>
        </w:rPr>
        <w:t xml:space="preserve"> DE </w:t>
      </w:r>
      <w:r w:rsidR="00704699">
        <w:rPr>
          <w:rFonts w:cstheme="minorHAnsi"/>
          <w:b/>
          <w:bCs/>
          <w:sz w:val="28"/>
          <w:szCs w:val="28"/>
        </w:rPr>
        <w:t>FEVEREIRO DE 2026</w:t>
      </w:r>
    </w:p>
    <w:p w:rsidR="00B47605" w:rsidRDefault="00B47605" w:rsidP="00B47605">
      <w:pPr>
        <w:tabs>
          <w:tab w:val="left" w:pos="990"/>
        </w:tabs>
        <w:spacing w:after="160" w:line="254" w:lineRule="auto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Comissão De </w:t>
      </w:r>
      <w:r w:rsidR="00FC24AD">
        <w:rPr>
          <w:b/>
          <w:sz w:val="32"/>
          <w:szCs w:val="32"/>
        </w:rPr>
        <w:t>Administração, Trabalho, Transporte</w:t>
      </w:r>
      <w:r w:rsidR="00F65C65">
        <w:rPr>
          <w:b/>
          <w:sz w:val="32"/>
          <w:szCs w:val="32"/>
        </w:rPr>
        <w:t>,</w:t>
      </w:r>
      <w:r w:rsidR="00704699">
        <w:rPr>
          <w:b/>
          <w:sz w:val="32"/>
          <w:szCs w:val="32"/>
        </w:rPr>
        <w:t xml:space="preserve"> </w:t>
      </w:r>
      <w:r w:rsidR="00FC24AD">
        <w:rPr>
          <w:b/>
          <w:sz w:val="32"/>
          <w:szCs w:val="32"/>
        </w:rPr>
        <w:t>Agricultura, Desenvolvimento Urbano</w:t>
      </w:r>
      <w:r w:rsidR="00F65C65">
        <w:rPr>
          <w:b/>
          <w:sz w:val="32"/>
          <w:szCs w:val="32"/>
        </w:rPr>
        <w:t xml:space="preserve"> e</w:t>
      </w:r>
      <w:r w:rsidR="00FC24AD">
        <w:rPr>
          <w:b/>
          <w:sz w:val="32"/>
          <w:szCs w:val="32"/>
        </w:rPr>
        <w:t xml:space="preserve"> Serviços Publico</w:t>
      </w:r>
      <w:proofErr w:type="gramEnd"/>
      <w:r w:rsidR="00F56491">
        <w:rPr>
          <w:b/>
          <w:sz w:val="32"/>
          <w:szCs w:val="32"/>
        </w:rPr>
        <w:t>.</w:t>
      </w:r>
      <w:r w:rsidR="00F65C65">
        <w:rPr>
          <w:b/>
          <w:sz w:val="32"/>
          <w:szCs w:val="32"/>
        </w:rPr>
        <w:t xml:space="preserve"> </w:t>
      </w:r>
    </w:p>
    <w:tbl>
      <w:tblPr>
        <w:tblStyle w:val="Tabelacomgrade"/>
        <w:tblW w:w="9036" w:type="dxa"/>
        <w:tblLayout w:type="fixed"/>
        <w:tblLook w:val="04A0" w:firstRow="1" w:lastRow="0" w:firstColumn="1" w:lastColumn="0" w:noHBand="0" w:noVBand="1"/>
      </w:tblPr>
      <w:tblGrid>
        <w:gridCol w:w="9036"/>
      </w:tblGrid>
      <w:tr w:rsidR="00B47605" w:rsidTr="00B47605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elacomgrade"/>
              <w:tblW w:w="9348" w:type="dxa"/>
              <w:tblLayout w:type="fixed"/>
              <w:tblLook w:val="04A0" w:firstRow="1" w:lastRow="0" w:firstColumn="1" w:lastColumn="0" w:noHBand="0" w:noVBand="1"/>
            </w:tblPr>
            <w:tblGrid>
              <w:gridCol w:w="2577"/>
              <w:gridCol w:w="4504"/>
              <w:gridCol w:w="2267"/>
            </w:tblGrid>
            <w:tr w:rsidR="00B47605">
              <w:trPr>
                <w:trHeight w:val="416"/>
              </w:trPr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605" w:rsidRPr="00F65C65" w:rsidRDefault="00B47605">
                  <w:pPr>
                    <w:tabs>
                      <w:tab w:val="left" w:pos="990"/>
                    </w:tabs>
                    <w:spacing w:after="160" w:line="254" w:lineRule="auto"/>
                    <w:rPr>
                      <w:sz w:val="28"/>
                      <w:szCs w:val="28"/>
                    </w:rPr>
                  </w:pPr>
                  <w:r w:rsidRPr="00F65C65">
                    <w:rPr>
                      <w:sz w:val="28"/>
                      <w:szCs w:val="28"/>
                    </w:rPr>
                    <w:t>Presidente</w:t>
                  </w: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605" w:rsidRPr="00F65C65" w:rsidRDefault="00FC24AD">
                  <w:pPr>
                    <w:tabs>
                      <w:tab w:val="left" w:pos="990"/>
                    </w:tabs>
                    <w:spacing w:after="160" w:line="25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Antônio Fernandes de Assunção Neto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605" w:rsidRPr="00F65C65" w:rsidRDefault="00FC24AD">
                  <w:pPr>
                    <w:tabs>
                      <w:tab w:val="left" w:pos="990"/>
                    </w:tabs>
                    <w:spacing w:after="160" w:line="25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PSD</w:t>
                  </w:r>
                </w:p>
              </w:tc>
            </w:tr>
            <w:tr w:rsidR="00B47605"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605" w:rsidRPr="00F65C65" w:rsidRDefault="00B47605">
                  <w:pPr>
                    <w:tabs>
                      <w:tab w:val="left" w:pos="990"/>
                    </w:tabs>
                    <w:spacing w:after="160" w:line="254" w:lineRule="auto"/>
                    <w:rPr>
                      <w:sz w:val="28"/>
                      <w:szCs w:val="28"/>
                    </w:rPr>
                  </w:pPr>
                  <w:r w:rsidRPr="00F65C65">
                    <w:rPr>
                      <w:sz w:val="28"/>
                      <w:szCs w:val="28"/>
                    </w:rPr>
                    <w:t>Relator</w:t>
                  </w: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605" w:rsidRPr="00F65C65" w:rsidRDefault="00FC24AD">
                  <w:pPr>
                    <w:tabs>
                      <w:tab w:val="left" w:pos="990"/>
                    </w:tabs>
                    <w:spacing w:after="160" w:line="254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Vanduires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Pereira Lima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605" w:rsidRPr="00F65C65" w:rsidRDefault="00FC24AD">
                  <w:pPr>
                    <w:tabs>
                      <w:tab w:val="left" w:pos="990"/>
                    </w:tabs>
                    <w:spacing w:after="160" w:line="25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PDT</w:t>
                  </w:r>
                </w:p>
              </w:tc>
            </w:tr>
            <w:tr w:rsidR="00B47605">
              <w:trPr>
                <w:trHeight w:val="406"/>
              </w:trPr>
              <w:tc>
                <w:tcPr>
                  <w:tcW w:w="25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605" w:rsidRPr="00F65C65" w:rsidRDefault="00B47605">
                  <w:pPr>
                    <w:tabs>
                      <w:tab w:val="left" w:pos="990"/>
                    </w:tabs>
                    <w:spacing w:after="160" w:line="254" w:lineRule="auto"/>
                    <w:rPr>
                      <w:sz w:val="28"/>
                      <w:szCs w:val="28"/>
                    </w:rPr>
                  </w:pPr>
                  <w:r w:rsidRPr="00F65C65">
                    <w:rPr>
                      <w:sz w:val="28"/>
                      <w:szCs w:val="28"/>
                    </w:rPr>
                    <w:t>Membro</w:t>
                  </w:r>
                </w:p>
              </w:tc>
              <w:tc>
                <w:tcPr>
                  <w:tcW w:w="4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605" w:rsidRPr="00F65C65" w:rsidRDefault="00FC24AD">
                  <w:pPr>
                    <w:tabs>
                      <w:tab w:val="left" w:pos="990"/>
                    </w:tabs>
                    <w:spacing w:after="160" w:line="254" w:lineRule="auto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Adiel</w:t>
                  </w:r>
                  <w:proofErr w:type="spellEnd"/>
                  <w:proofErr w:type="gramStart"/>
                  <w:r>
                    <w:rPr>
                      <w:sz w:val="28"/>
                      <w:szCs w:val="28"/>
                    </w:rPr>
                    <w:t xml:space="preserve">  </w:t>
                  </w:r>
                  <w:proofErr w:type="gramEnd"/>
                  <w:r>
                    <w:rPr>
                      <w:sz w:val="28"/>
                      <w:szCs w:val="28"/>
                    </w:rPr>
                    <w:t>Leal Feitosa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47605" w:rsidRPr="00F65C65" w:rsidRDefault="00FC24AD">
                  <w:pPr>
                    <w:tabs>
                      <w:tab w:val="left" w:pos="990"/>
                    </w:tabs>
                    <w:spacing w:after="160" w:line="254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Republicanos</w:t>
                  </w:r>
                </w:p>
              </w:tc>
            </w:tr>
          </w:tbl>
          <w:p w:rsidR="00B47605" w:rsidRDefault="00B47605"/>
        </w:tc>
      </w:tr>
    </w:tbl>
    <w:p w:rsidR="00F65C65" w:rsidRDefault="00F65C65" w:rsidP="00F65C65">
      <w:pPr>
        <w:tabs>
          <w:tab w:val="left" w:pos="990"/>
        </w:tabs>
        <w:spacing w:after="160" w:line="252" w:lineRule="auto"/>
        <w:jc w:val="both"/>
        <w:rPr>
          <w:sz w:val="36"/>
          <w:szCs w:val="36"/>
        </w:rPr>
      </w:pPr>
    </w:p>
    <w:p w:rsidR="00F65C65" w:rsidRPr="00F65C65" w:rsidRDefault="00B47605" w:rsidP="00F65C65">
      <w:pPr>
        <w:tabs>
          <w:tab w:val="left" w:pos="990"/>
        </w:tabs>
        <w:spacing w:after="160" w:line="252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O Vereador </w:t>
      </w:r>
      <w:r w:rsidR="00FC24AD">
        <w:rPr>
          <w:sz w:val="28"/>
          <w:szCs w:val="28"/>
        </w:rPr>
        <w:t>VANDUIRES PEREIRA LIMA</w:t>
      </w:r>
      <w:bookmarkStart w:id="0" w:name="_GoBack"/>
      <w:bookmarkEnd w:id="0"/>
      <w:r w:rsidR="00F56491">
        <w:rPr>
          <w:sz w:val="28"/>
          <w:szCs w:val="28"/>
        </w:rPr>
        <w:t xml:space="preserve">, Relator da Comissão </w:t>
      </w:r>
      <w:r>
        <w:rPr>
          <w:i/>
          <w:sz w:val="28"/>
          <w:szCs w:val="28"/>
        </w:rPr>
        <w:t>esclareceu que os Projetos de Leis de Autoria do Poder Executivo e Legislativo, estão em apreciação junto a Relatoria da comissão abaixo relacionados: Ambos permanecem nas Comissões, aguardando respostas e pareceres.</w:t>
      </w:r>
    </w:p>
    <w:p w:rsid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 xml:space="preserve">Projeto de lei 01/2026 de autoria do poder executivo 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proofErr w:type="gramStart"/>
      <w:r w:rsidRPr="002A1502">
        <w:rPr>
          <w:rFonts w:cstheme="minorHAnsi"/>
          <w:b/>
          <w:sz w:val="28"/>
          <w:szCs w:val="28"/>
          <w:u w:val="single"/>
        </w:rPr>
        <w:t xml:space="preserve">“ </w:t>
      </w:r>
      <w:proofErr w:type="gramEnd"/>
      <w:r w:rsidRPr="002A1502">
        <w:rPr>
          <w:rFonts w:cstheme="minorHAnsi"/>
          <w:b/>
          <w:sz w:val="28"/>
          <w:szCs w:val="28"/>
          <w:u w:val="single"/>
        </w:rPr>
        <w:t>Altera a redação do art.6o da Lei Municipal no 421, de 18 de dezembro de 2025( lei de diretrizes Orçamentárias para o exercícios de 2026), dispondo sobre o percentual de autorização para abertura de créditos adicionais ”.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 xml:space="preserve"> Projeto de lei do legislativo n° 01/2026 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 xml:space="preserve">“Concede revisão geral anual na forma do inciso x, do artigo 37, da constituição federal, </w:t>
      </w:r>
      <w:proofErr w:type="gramStart"/>
      <w:r w:rsidRPr="002A1502">
        <w:rPr>
          <w:rFonts w:cstheme="minorHAnsi"/>
          <w:b/>
          <w:sz w:val="28"/>
          <w:szCs w:val="28"/>
          <w:u w:val="single"/>
        </w:rPr>
        <w:t>ao subsídios</w:t>
      </w:r>
      <w:proofErr w:type="gramEnd"/>
      <w:r w:rsidRPr="002A1502">
        <w:rPr>
          <w:rFonts w:cstheme="minorHAnsi"/>
          <w:b/>
          <w:sz w:val="28"/>
          <w:szCs w:val="28"/>
          <w:u w:val="single"/>
        </w:rPr>
        <w:t xml:space="preserve"> dos agentes políticos do poder executivo municipal”.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 xml:space="preserve">Projeto de Lei n° 02/2026 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>“Dispõe sobre a atualização dos valores dos plantões no âmbito do município e estabelece valores fixos organizados em tabela, e dá outras providências”.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>Projeto de Lei n° 03/2026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>“Dispõe sobre a atualização da lei Municipal que regulamenta o tratamento Fora do Domicílio</w:t>
      </w:r>
      <w:proofErr w:type="gramStart"/>
      <w:r w:rsidRPr="002A1502">
        <w:rPr>
          <w:rFonts w:cstheme="minorHAnsi"/>
          <w:b/>
          <w:sz w:val="28"/>
          <w:szCs w:val="28"/>
          <w:u w:val="single"/>
        </w:rPr>
        <w:t xml:space="preserve">  </w:t>
      </w:r>
      <w:proofErr w:type="gramEnd"/>
      <w:r w:rsidRPr="002A1502">
        <w:rPr>
          <w:rFonts w:cstheme="minorHAnsi"/>
          <w:b/>
          <w:sz w:val="28"/>
          <w:szCs w:val="28"/>
          <w:u w:val="single"/>
        </w:rPr>
        <w:t xml:space="preserve">(TFD) no  âmbito do Município, estabelece valores fixos de auxilio financeiro para paciente e acompanhantes em tratamento de hemodiálise e oncológico realizados na cidade de </w:t>
      </w:r>
      <w:proofErr w:type="spellStart"/>
      <w:r w:rsidRPr="002A1502">
        <w:rPr>
          <w:rFonts w:cstheme="minorHAnsi"/>
          <w:b/>
          <w:sz w:val="28"/>
          <w:szCs w:val="28"/>
          <w:u w:val="single"/>
        </w:rPr>
        <w:t>Araguaina</w:t>
      </w:r>
      <w:proofErr w:type="spellEnd"/>
      <w:r w:rsidRPr="002A1502">
        <w:rPr>
          <w:rFonts w:cstheme="minorHAnsi"/>
          <w:b/>
          <w:sz w:val="28"/>
          <w:szCs w:val="28"/>
          <w:u w:val="single"/>
        </w:rPr>
        <w:t xml:space="preserve"> /TO, e dá outras Providências”.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>Projeto de Lei</w:t>
      </w:r>
      <w:proofErr w:type="gramStart"/>
      <w:r w:rsidRPr="002A1502">
        <w:rPr>
          <w:rFonts w:cstheme="minorHAnsi"/>
          <w:b/>
          <w:sz w:val="28"/>
          <w:szCs w:val="28"/>
          <w:u w:val="single"/>
        </w:rPr>
        <w:t xml:space="preserve">  </w:t>
      </w:r>
      <w:proofErr w:type="gramEnd"/>
      <w:r w:rsidRPr="002A1502">
        <w:rPr>
          <w:rFonts w:cstheme="minorHAnsi"/>
          <w:b/>
          <w:sz w:val="28"/>
          <w:szCs w:val="28"/>
          <w:u w:val="single"/>
        </w:rPr>
        <w:t xml:space="preserve">n° 04/2026 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>“Cria o Departamento Municipal de proteção e Defesa Civil</w:t>
      </w:r>
      <w:proofErr w:type="gramStart"/>
      <w:r w:rsidRPr="002A1502">
        <w:rPr>
          <w:rFonts w:cstheme="minorHAnsi"/>
          <w:b/>
          <w:sz w:val="28"/>
          <w:szCs w:val="28"/>
          <w:u w:val="single"/>
        </w:rPr>
        <w:t xml:space="preserve">  </w:t>
      </w:r>
      <w:proofErr w:type="gramEnd"/>
      <w:r w:rsidRPr="002A1502">
        <w:rPr>
          <w:rFonts w:cstheme="minorHAnsi"/>
          <w:b/>
          <w:sz w:val="28"/>
          <w:szCs w:val="28"/>
          <w:u w:val="single"/>
        </w:rPr>
        <w:t xml:space="preserve">(DMPDC)do Município de </w:t>
      </w:r>
      <w:proofErr w:type="spellStart"/>
      <w:r w:rsidRPr="002A1502">
        <w:rPr>
          <w:rFonts w:cstheme="minorHAnsi"/>
          <w:b/>
          <w:sz w:val="28"/>
          <w:szCs w:val="28"/>
          <w:u w:val="single"/>
        </w:rPr>
        <w:t>Palmeirante</w:t>
      </w:r>
      <w:proofErr w:type="spellEnd"/>
      <w:r w:rsidRPr="002A1502">
        <w:rPr>
          <w:rFonts w:cstheme="minorHAnsi"/>
          <w:b/>
          <w:sz w:val="28"/>
          <w:szCs w:val="28"/>
          <w:u w:val="single"/>
        </w:rPr>
        <w:t xml:space="preserve"> – TO, dispõe sobre sua organização, cria Conselho Municipal e dá outras providências”.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>Projeto de Lei n°05/2026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 xml:space="preserve">“Cria o cargo de fiscal de meio Ambiente no município de </w:t>
      </w:r>
      <w:proofErr w:type="spellStart"/>
      <w:r w:rsidRPr="002A1502">
        <w:rPr>
          <w:rFonts w:cstheme="minorHAnsi"/>
          <w:b/>
          <w:sz w:val="28"/>
          <w:szCs w:val="28"/>
          <w:u w:val="single"/>
        </w:rPr>
        <w:t>Palmeirante</w:t>
      </w:r>
      <w:proofErr w:type="spellEnd"/>
      <w:r w:rsidRPr="002A1502">
        <w:rPr>
          <w:rFonts w:cstheme="minorHAnsi"/>
          <w:b/>
          <w:sz w:val="28"/>
          <w:szCs w:val="28"/>
          <w:u w:val="single"/>
        </w:rPr>
        <w:t xml:space="preserve"> – TO</w:t>
      </w:r>
      <w:proofErr w:type="gramStart"/>
      <w:r w:rsidRPr="002A1502">
        <w:rPr>
          <w:rFonts w:cstheme="minorHAnsi"/>
          <w:b/>
          <w:sz w:val="28"/>
          <w:szCs w:val="28"/>
          <w:u w:val="single"/>
        </w:rPr>
        <w:t>, altera</w:t>
      </w:r>
      <w:proofErr w:type="gramEnd"/>
      <w:r w:rsidRPr="002A1502">
        <w:rPr>
          <w:rFonts w:cstheme="minorHAnsi"/>
          <w:b/>
          <w:sz w:val="28"/>
          <w:szCs w:val="28"/>
          <w:u w:val="single"/>
        </w:rPr>
        <w:t xml:space="preserve"> o anexo I da lei n° 355/2023 de 04 de Janeiro de 2023 e dá outras providências”.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 xml:space="preserve">Projeto de Lei n°06/2026 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lastRenderedPageBreak/>
        <w:t>“Altera o Anexo IV da lei</w:t>
      </w:r>
      <w:proofErr w:type="gramStart"/>
      <w:r w:rsidRPr="002A1502">
        <w:rPr>
          <w:rFonts w:cstheme="minorHAnsi"/>
          <w:b/>
          <w:sz w:val="28"/>
          <w:szCs w:val="28"/>
          <w:u w:val="single"/>
        </w:rPr>
        <w:t xml:space="preserve">  </w:t>
      </w:r>
      <w:proofErr w:type="gramEnd"/>
      <w:r w:rsidRPr="002A1502">
        <w:rPr>
          <w:rFonts w:cstheme="minorHAnsi"/>
          <w:b/>
          <w:sz w:val="28"/>
          <w:szCs w:val="28"/>
          <w:u w:val="single"/>
        </w:rPr>
        <w:t>n° 424/2025, que dispõe sobre a autorização para celebrar contratos temporários e dá outras providências”.</w:t>
      </w: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 xml:space="preserve">Projeto de Lei nº028/2025, </w:t>
      </w:r>
    </w:p>
    <w:p w:rsid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  <w:r w:rsidRPr="002A1502">
        <w:rPr>
          <w:rFonts w:cstheme="minorHAnsi"/>
          <w:b/>
          <w:sz w:val="28"/>
          <w:szCs w:val="28"/>
          <w:u w:val="single"/>
        </w:rPr>
        <w:t xml:space="preserve">“Institui a política Municipal de Valorização dos Profissionais da Educação Básica da Rede Municipal de Ensino de </w:t>
      </w:r>
      <w:proofErr w:type="spellStart"/>
      <w:r w:rsidRPr="002A1502">
        <w:rPr>
          <w:rFonts w:cstheme="minorHAnsi"/>
          <w:b/>
          <w:sz w:val="28"/>
          <w:szCs w:val="28"/>
          <w:u w:val="single"/>
        </w:rPr>
        <w:t>Palmeirante</w:t>
      </w:r>
      <w:proofErr w:type="spellEnd"/>
      <w:r w:rsidRPr="002A1502">
        <w:rPr>
          <w:rFonts w:cstheme="minorHAnsi"/>
          <w:b/>
          <w:sz w:val="28"/>
          <w:szCs w:val="28"/>
          <w:u w:val="single"/>
        </w:rPr>
        <w:t>- TO. mediante concessão de bonificação por resultados educacionais e bolsa complementar de incentivo educacional, e da outras providencias”.</w:t>
      </w:r>
    </w:p>
    <w:p w:rsidR="002A1502" w:rsidRPr="002A1502" w:rsidRDefault="002A1502" w:rsidP="002A1502">
      <w:pPr>
        <w:ind w:left="360"/>
        <w:jc w:val="both"/>
        <w:rPr>
          <w:rFonts w:cstheme="minorHAnsi"/>
          <w:b/>
          <w:sz w:val="28"/>
          <w:szCs w:val="28"/>
          <w:u w:val="single"/>
        </w:rPr>
      </w:pP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P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2A1502" w:rsidRDefault="002A1502" w:rsidP="002A1502">
      <w:pPr>
        <w:ind w:left="360"/>
        <w:rPr>
          <w:rFonts w:cstheme="minorHAnsi"/>
          <w:b/>
          <w:sz w:val="28"/>
          <w:szCs w:val="28"/>
          <w:u w:val="single"/>
        </w:rPr>
      </w:pPr>
    </w:p>
    <w:p w:rsidR="00B47605" w:rsidRDefault="00B47605" w:rsidP="00B47605">
      <w:pPr>
        <w:tabs>
          <w:tab w:val="left" w:pos="990"/>
        </w:tabs>
        <w:spacing w:after="160" w:line="252" w:lineRule="auto"/>
        <w:jc w:val="both"/>
        <w:rPr>
          <w:b/>
          <w:sz w:val="28"/>
          <w:szCs w:val="28"/>
        </w:rPr>
      </w:pPr>
    </w:p>
    <w:p w:rsidR="00B47605" w:rsidRDefault="00B47605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E32617" w:rsidRDefault="00E32617" w:rsidP="00B47605">
      <w:pPr>
        <w:tabs>
          <w:tab w:val="left" w:pos="990"/>
        </w:tabs>
        <w:spacing w:after="160" w:line="252" w:lineRule="auto"/>
        <w:jc w:val="both"/>
        <w:rPr>
          <w:sz w:val="28"/>
          <w:szCs w:val="28"/>
          <w:u w:val="single"/>
        </w:rPr>
      </w:pPr>
    </w:p>
    <w:p w:rsidR="001B7092" w:rsidRPr="00F65C65" w:rsidRDefault="001B7092" w:rsidP="00F65C65">
      <w:pPr>
        <w:tabs>
          <w:tab w:val="left" w:pos="990"/>
        </w:tabs>
        <w:spacing w:after="160" w:line="252" w:lineRule="auto"/>
        <w:jc w:val="center"/>
        <w:rPr>
          <w:sz w:val="18"/>
          <w:szCs w:val="18"/>
        </w:rPr>
      </w:pPr>
    </w:p>
    <w:sectPr w:rsidR="001B7092" w:rsidRPr="00F65C65" w:rsidSect="00F65C65">
      <w:headerReference w:type="default" r:id="rId8"/>
      <w:footerReference w:type="default" r:id="rId9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AA0" w:rsidRDefault="00892AA0" w:rsidP="00B47605">
      <w:pPr>
        <w:spacing w:after="0" w:line="240" w:lineRule="auto"/>
      </w:pPr>
      <w:r>
        <w:separator/>
      </w:r>
    </w:p>
  </w:endnote>
  <w:endnote w:type="continuationSeparator" w:id="0">
    <w:p w:rsidR="00892AA0" w:rsidRDefault="00892AA0" w:rsidP="00B47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1CC" w:rsidRDefault="00A421CC" w:rsidP="00A421CC">
    <w:pPr>
      <w:pStyle w:val="Rodap"/>
      <w:jc w:val="center"/>
    </w:pPr>
    <w:proofErr w:type="spellStart"/>
    <w:r>
      <w:t>Avênida</w:t>
    </w:r>
    <w:proofErr w:type="spellEnd"/>
    <w:r>
      <w:t xml:space="preserve"> Tocantins s/n – Centro – CEP: 77,798-000 – </w:t>
    </w:r>
    <w:proofErr w:type="spellStart"/>
    <w:r>
      <w:t>Palmeirante</w:t>
    </w:r>
    <w:proofErr w:type="spellEnd"/>
    <w:r>
      <w:t xml:space="preserve"> – Tocantins</w:t>
    </w:r>
  </w:p>
  <w:p w:rsidR="00A421CC" w:rsidRDefault="00A421CC" w:rsidP="00A421CC">
    <w:pPr>
      <w:pStyle w:val="Rodap"/>
      <w:jc w:val="center"/>
    </w:pPr>
    <w:r>
      <w:t>Fone/Fax: (63) 3493-1284</w:t>
    </w:r>
  </w:p>
  <w:p w:rsidR="00A421CC" w:rsidRDefault="00A421CC" w:rsidP="00A421CC">
    <w:pPr>
      <w:pStyle w:val="Rodap"/>
      <w:jc w:val="center"/>
    </w:pPr>
    <w:r>
      <w:t xml:space="preserve">E-Mail: </w:t>
    </w:r>
    <w:hyperlink r:id="rId1" w:history="1">
      <w:r w:rsidRPr="000452C8">
        <w:rPr>
          <w:rStyle w:val="Hyperlink"/>
        </w:rPr>
        <w:t>cmpalmeirante02@hotmail.com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AA0" w:rsidRDefault="00892AA0" w:rsidP="00B47605">
      <w:pPr>
        <w:spacing w:after="0" w:line="240" w:lineRule="auto"/>
      </w:pPr>
      <w:r>
        <w:separator/>
      </w:r>
    </w:p>
  </w:footnote>
  <w:footnote w:type="continuationSeparator" w:id="0">
    <w:p w:rsidR="00892AA0" w:rsidRDefault="00892AA0" w:rsidP="00B47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605" w:rsidRDefault="00B47605" w:rsidP="00B47605">
    <w:pPr>
      <w:keepNext/>
      <w:keepLines/>
      <w:spacing w:before="200" w:after="0"/>
      <w:jc w:val="center"/>
      <w:outlineLvl w:val="7"/>
      <w:rPr>
        <w:rFonts w:asciiTheme="majorHAnsi" w:eastAsiaTheme="majorEastAsia" w:hAnsiTheme="majorHAnsi" w:cstheme="majorBidi"/>
        <w:color w:val="404040" w:themeColor="text1" w:themeTint="BF"/>
        <w:sz w:val="20"/>
        <w:szCs w:val="20"/>
      </w:rPr>
    </w:pPr>
    <w:r w:rsidRPr="00844123">
      <w:rPr>
        <w:rFonts w:ascii="Algerian" w:hAnsi="Algerian"/>
        <w:noProof/>
        <w:sz w:val="24"/>
        <w:szCs w:val="24"/>
        <w:lang w:eastAsia="pt-BR"/>
      </w:rPr>
      <w:drawing>
        <wp:inline distT="0" distB="0" distL="0" distR="0" wp14:anchorId="2B29B56F" wp14:editId="7A222F39">
          <wp:extent cx="1455420" cy="895350"/>
          <wp:effectExtent l="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16959" t="4643" r="20468" b="7137"/>
                  <a:stretch>
                    <a:fillRect/>
                  </a:stretch>
                </pic:blipFill>
                <pic:spPr bwMode="auto">
                  <a:xfrm>
                    <a:off x="0" y="0"/>
                    <a:ext cx="145542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47605" w:rsidRDefault="00B47605" w:rsidP="00B47605">
    <w:pPr>
      <w:keepNext/>
      <w:keepLines/>
      <w:spacing w:before="200" w:after="0"/>
      <w:jc w:val="center"/>
      <w:outlineLvl w:val="7"/>
      <w:rPr>
        <w:rFonts w:asciiTheme="majorHAnsi" w:eastAsiaTheme="majorEastAsia" w:hAnsiTheme="majorHAnsi" w:cstheme="majorBidi"/>
        <w:color w:val="404040" w:themeColor="text1" w:themeTint="BF"/>
        <w:sz w:val="20"/>
        <w:szCs w:val="20"/>
      </w:rPr>
    </w:pPr>
    <w:r>
      <w:rPr>
        <w:rFonts w:asciiTheme="majorHAnsi" w:eastAsiaTheme="majorEastAsia" w:hAnsiTheme="majorHAnsi" w:cstheme="majorBidi"/>
        <w:color w:val="404040" w:themeColor="text1" w:themeTint="BF"/>
        <w:sz w:val="20"/>
        <w:szCs w:val="20"/>
      </w:rPr>
      <w:t>CÂMARA MUNICIPAL DE PALMEIRANTE</w:t>
    </w:r>
  </w:p>
  <w:p w:rsidR="00B47605" w:rsidRDefault="00B47605" w:rsidP="00B47605">
    <w:pPr>
      <w:tabs>
        <w:tab w:val="center" w:pos="4252"/>
        <w:tab w:val="right" w:pos="8504"/>
      </w:tabs>
      <w:spacing w:after="0" w:line="240" w:lineRule="auto"/>
      <w:jc w:val="center"/>
      <w:rPr>
        <w:b/>
        <w:sz w:val="20"/>
        <w:szCs w:val="20"/>
      </w:rPr>
    </w:pPr>
    <w:r>
      <w:rPr>
        <w:b/>
        <w:sz w:val="20"/>
        <w:szCs w:val="20"/>
      </w:rPr>
      <w:t>PODER LEGISLATIVO</w:t>
    </w:r>
  </w:p>
  <w:p w:rsidR="00B47605" w:rsidRPr="00A421CC" w:rsidRDefault="00A421CC" w:rsidP="00B47605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A421CC">
      <w:rPr>
        <w:sz w:val="20"/>
        <w:szCs w:val="20"/>
      </w:rPr>
      <w:t>GESTÃO 2026- FORÇA E DIGNIDADE</w:t>
    </w:r>
  </w:p>
  <w:p w:rsidR="00B47605" w:rsidRPr="00A421CC" w:rsidRDefault="00B476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86319"/>
    <w:multiLevelType w:val="hybridMultilevel"/>
    <w:tmpl w:val="1144AAD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05"/>
    <w:rsid w:val="001B7092"/>
    <w:rsid w:val="001E2FA0"/>
    <w:rsid w:val="002A1502"/>
    <w:rsid w:val="002B058B"/>
    <w:rsid w:val="003F4C61"/>
    <w:rsid w:val="00407D6A"/>
    <w:rsid w:val="005E508E"/>
    <w:rsid w:val="00614164"/>
    <w:rsid w:val="00650810"/>
    <w:rsid w:val="00704699"/>
    <w:rsid w:val="00892AA0"/>
    <w:rsid w:val="00A421CC"/>
    <w:rsid w:val="00AD61C0"/>
    <w:rsid w:val="00B47605"/>
    <w:rsid w:val="00B73FC0"/>
    <w:rsid w:val="00E32617"/>
    <w:rsid w:val="00F3069F"/>
    <w:rsid w:val="00F56491"/>
    <w:rsid w:val="00F65C65"/>
    <w:rsid w:val="00FC24AD"/>
    <w:rsid w:val="00FE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7605"/>
    <w:pPr>
      <w:ind w:left="720"/>
      <w:contextualSpacing/>
    </w:pPr>
  </w:style>
  <w:style w:type="table" w:styleId="Tabelacomgrade">
    <w:name w:val="Table Grid"/>
    <w:basedOn w:val="Tabelanormal"/>
    <w:uiPriority w:val="59"/>
    <w:rsid w:val="00B4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7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605"/>
  </w:style>
  <w:style w:type="paragraph" w:styleId="Rodap">
    <w:name w:val="footer"/>
    <w:basedOn w:val="Normal"/>
    <w:link w:val="RodapChar"/>
    <w:uiPriority w:val="99"/>
    <w:unhideWhenUsed/>
    <w:rsid w:val="00B47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605"/>
  </w:style>
  <w:style w:type="paragraph" w:styleId="Textodebalo">
    <w:name w:val="Balloon Text"/>
    <w:basedOn w:val="Normal"/>
    <w:link w:val="TextodebaloChar"/>
    <w:uiPriority w:val="99"/>
    <w:semiHidden/>
    <w:unhideWhenUsed/>
    <w:rsid w:val="00B4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60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1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6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7605"/>
    <w:pPr>
      <w:ind w:left="720"/>
      <w:contextualSpacing/>
    </w:pPr>
  </w:style>
  <w:style w:type="table" w:styleId="Tabelacomgrade">
    <w:name w:val="Table Grid"/>
    <w:basedOn w:val="Tabelanormal"/>
    <w:uiPriority w:val="59"/>
    <w:rsid w:val="00B4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47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7605"/>
  </w:style>
  <w:style w:type="paragraph" w:styleId="Rodap">
    <w:name w:val="footer"/>
    <w:basedOn w:val="Normal"/>
    <w:link w:val="RodapChar"/>
    <w:uiPriority w:val="99"/>
    <w:unhideWhenUsed/>
    <w:rsid w:val="00B47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7605"/>
  </w:style>
  <w:style w:type="paragraph" w:styleId="Textodebalo">
    <w:name w:val="Balloon Text"/>
    <w:basedOn w:val="Normal"/>
    <w:link w:val="TextodebaloChar"/>
    <w:uiPriority w:val="99"/>
    <w:semiHidden/>
    <w:unhideWhenUsed/>
    <w:rsid w:val="00B47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60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42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palmeirante02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USUARIO</cp:lastModifiedBy>
  <cp:revision>2</cp:revision>
  <dcterms:created xsi:type="dcterms:W3CDTF">2026-02-10T16:17:00Z</dcterms:created>
  <dcterms:modified xsi:type="dcterms:W3CDTF">2026-02-10T16:17:00Z</dcterms:modified>
</cp:coreProperties>
</file>